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D9F" w:rsidRDefault="00FE1D9F" w:rsidP="00B50B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0BAF" w:rsidRPr="00B50BAF" w:rsidRDefault="00B50BAF" w:rsidP="00B50B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BAF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B50BAF" w:rsidRPr="00B50BAF" w:rsidRDefault="00B50BAF" w:rsidP="00B50B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BAF">
        <w:rPr>
          <w:rFonts w:ascii="Times New Roman" w:hAnsi="Times New Roman" w:cs="Times New Roman"/>
          <w:b/>
          <w:sz w:val="24"/>
          <w:szCs w:val="24"/>
        </w:rPr>
        <w:t xml:space="preserve">Брянская область </w:t>
      </w:r>
      <w:proofErr w:type="spellStart"/>
      <w:r w:rsidRPr="00B50BAF"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 w:rsidRPr="00B50BAF">
        <w:rPr>
          <w:rFonts w:ascii="Times New Roman" w:hAnsi="Times New Roman" w:cs="Times New Roman"/>
          <w:b/>
          <w:sz w:val="24"/>
          <w:szCs w:val="24"/>
        </w:rPr>
        <w:t xml:space="preserve"> район</w:t>
      </w:r>
    </w:p>
    <w:p w:rsidR="00B50BAF" w:rsidRPr="00B50BAF" w:rsidRDefault="00B50BAF" w:rsidP="00B50B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50BAF">
        <w:rPr>
          <w:rFonts w:ascii="Times New Roman" w:hAnsi="Times New Roman" w:cs="Times New Roman"/>
          <w:b/>
          <w:sz w:val="24"/>
          <w:szCs w:val="24"/>
        </w:rPr>
        <w:t>Березинское</w:t>
      </w:r>
      <w:proofErr w:type="spellEnd"/>
      <w:r w:rsidRPr="00B50BAF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</w:p>
    <w:p w:rsidR="00B50BAF" w:rsidRPr="00B50BAF" w:rsidRDefault="00B50BAF" w:rsidP="00B50B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BAF">
        <w:rPr>
          <w:rFonts w:ascii="Times New Roman" w:hAnsi="Times New Roman" w:cs="Times New Roman"/>
          <w:b/>
          <w:sz w:val="24"/>
          <w:szCs w:val="24"/>
        </w:rPr>
        <w:t>Березинский сельский Совет народных депутатов</w:t>
      </w:r>
    </w:p>
    <w:p w:rsidR="00B50BAF" w:rsidRPr="00B50BAF" w:rsidRDefault="00B50BAF" w:rsidP="00B50B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50BAF" w:rsidRPr="00B50BAF" w:rsidRDefault="00B50BAF" w:rsidP="00B50B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50BAF" w:rsidRPr="00B50BAF" w:rsidRDefault="00B50BAF" w:rsidP="00B50B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BAF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B50BAF" w:rsidRPr="00B50BAF" w:rsidRDefault="00B50BAF" w:rsidP="00B50B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0BAF" w:rsidRPr="00B50BAF" w:rsidRDefault="00B50BAF" w:rsidP="00B50B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0BAF">
        <w:rPr>
          <w:rFonts w:ascii="Times New Roman" w:hAnsi="Times New Roman" w:cs="Times New Roman"/>
          <w:sz w:val="24"/>
          <w:szCs w:val="24"/>
        </w:rPr>
        <w:t>от 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50B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декабря</w:t>
      </w:r>
      <w:r w:rsidRPr="00B50BAF">
        <w:rPr>
          <w:rFonts w:ascii="Times New Roman" w:hAnsi="Times New Roman" w:cs="Times New Roman"/>
          <w:sz w:val="24"/>
          <w:szCs w:val="24"/>
        </w:rPr>
        <w:t xml:space="preserve"> 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50BAF">
        <w:rPr>
          <w:rFonts w:ascii="Times New Roman" w:hAnsi="Times New Roman" w:cs="Times New Roman"/>
          <w:sz w:val="24"/>
          <w:szCs w:val="24"/>
        </w:rPr>
        <w:t xml:space="preserve"> года №3-</w:t>
      </w:r>
      <w:r>
        <w:rPr>
          <w:rFonts w:ascii="Times New Roman" w:hAnsi="Times New Roman" w:cs="Times New Roman"/>
          <w:sz w:val="24"/>
          <w:szCs w:val="24"/>
        </w:rPr>
        <w:t>106</w:t>
      </w:r>
    </w:p>
    <w:p w:rsidR="00B50BAF" w:rsidRPr="00B50BAF" w:rsidRDefault="00B50BAF" w:rsidP="00B50B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0BAF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B50BAF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B50BAF">
        <w:rPr>
          <w:rFonts w:ascii="Times New Roman" w:hAnsi="Times New Roman" w:cs="Times New Roman"/>
          <w:sz w:val="24"/>
          <w:szCs w:val="24"/>
        </w:rPr>
        <w:t>ерезина</w:t>
      </w:r>
    </w:p>
    <w:p w:rsidR="00B50BAF" w:rsidRPr="00B50BAF" w:rsidRDefault="00B50BAF" w:rsidP="00B50B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1D9F" w:rsidRPr="00B50BAF" w:rsidRDefault="00FE1D9F" w:rsidP="00B50BAF">
      <w:pPr>
        <w:spacing w:line="240" w:lineRule="auto"/>
        <w:ind w:right="4962"/>
        <w:rPr>
          <w:rFonts w:ascii="Times New Roman" w:hAnsi="Times New Roman"/>
          <w:sz w:val="24"/>
          <w:szCs w:val="24"/>
        </w:rPr>
      </w:pPr>
      <w:r w:rsidRPr="00795CDF">
        <w:rPr>
          <w:rFonts w:ascii="Times New Roman" w:hAnsi="Times New Roman"/>
          <w:sz w:val="24"/>
          <w:szCs w:val="24"/>
        </w:rPr>
        <w:t xml:space="preserve">О даче согласия </w:t>
      </w:r>
      <w:r w:rsidR="00B50BAF">
        <w:rPr>
          <w:rFonts w:ascii="Times New Roman" w:hAnsi="Times New Roman"/>
          <w:sz w:val="24"/>
          <w:szCs w:val="24"/>
        </w:rPr>
        <w:t>Березинской</w:t>
      </w:r>
      <w:r w:rsidRPr="00795CDF">
        <w:rPr>
          <w:rFonts w:ascii="Times New Roman" w:hAnsi="Times New Roman"/>
          <w:sz w:val="24"/>
          <w:szCs w:val="24"/>
        </w:rPr>
        <w:t xml:space="preserve">  сельской администрации на передачу полномочий органа внутреннего муниципального финансового контроля администрации </w:t>
      </w:r>
      <w:proofErr w:type="spellStart"/>
      <w:r w:rsidRPr="00795CDF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795CDF">
        <w:rPr>
          <w:rFonts w:ascii="Times New Roman" w:hAnsi="Times New Roman"/>
          <w:sz w:val="24"/>
          <w:szCs w:val="24"/>
        </w:rPr>
        <w:t xml:space="preserve">  района  </w:t>
      </w:r>
    </w:p>
    <w:p w:rsidR="00FE1D9F" w:rsidRDefault="00FE1D9F" w:rsidP="00FE1D9F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соответствии с ч.4 ст.15 Федерального закона от 06.10.2003г. № 131- ФЗ «Об общих принципах организации местного самоуправления в Российской Федерации», Устав</w:t>
      </w:r>
      <w:r w:rsidR="00AA7A52">
        <w:rPr>
          <w:rFonts w:ascii="Times New Roman" w:hAnsi="Times New Roman"/>
          <w:sz w:val="24"/>
          <w:szCs w:val="24"/>
        </w:rPr>
        <w:t>ом</w:t>
      </w:r>
      <w:r>
        <w:rPr>
          <w:rFonts w:ascii="Times New Roman" w:hAnsi="Times New Roman"/>
          <w:sz w:val="24"/>
          <w:szCs w:val="24"/>
        </w:rPr>
        <w:t xml:space="preserve"> муниципального образования «</w:t>
      </w:r>
      <w:proofErr w:type="spellStart"/>
      <w:r w:rsidR="00AA7A52">
        <w:rPr>
          <w:rFonts w:ascii="Times New Roman" w:hAnsi="Times New Roman"/>
          <w:sz w:val="24"/>
          <w:szCs w:val="24"/>
        </w:rPr>
        <w:t>Березинское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поселение», в целях   обеспечения исполнения </w:t>
      </w:r>
      <w:r w:rsidR="00AA7A52">
        <w:rPr>
          <w:rFonts w:ascii="Times New Roman" w:hAnsi="Times New Roman"/>
          <w:sz w:val="24"/>
          <w:szCs w:val="24"/>
        </w:rPr>
        <w:t xml:space="preserve">Березинской </w:t>
      </w:r>
      <w:r>
        <w:rPr>
          <w:rFonts w:ascii="Times New Roman" w:hAnsi="Times New Roman"/>
          <w:sz w:val="24"/>
          <w:szCs w:val="24"/>
        </w:rPr>
        <w:t>сельской администрацией полномочий органа внутреннего муниципального финансового контроля, установленных  п. 1, 4 ст. 157, п. 1, 3 ст. 265, ст. 266.1, ст. 269.2,  Бюджетного кодекса Российской</w:t>
      </w:r>
      <w:proofErr w:type="gramEnd"/>
      <w:r>
        <w:rPr>
          <w:rFonts w:ascii="Times New Roman" w:hAnsi="Times New Roman"/>
          <w:sz w:val="24"/>
          <w:szCs w:val="24"/>
        </w:rPr>
        <w:t xml:space="preserve"> Федерации, п. 3 ч. 1, ч. 8, п. 3 ч. 9 ст. 99 Федерального закона от 05.04.2013 N 44-ФЗ «О контрактной системе в сфере закупок товаров, работ, услуг для обеспечения государственных и муниципальных нужд",</w:t>
      </w:r>
      <w:r w:rsidR="00AA7A52">
        <w:rPr>
          <w:rFonts w:ascii="Times New Roman" w:hAnsi="Times New Roman"/>
          <w:sz w:val="24"/>
          <w:szCs w:val="24"/>
        </w:rPr>
        <w:t xml:space="preserve"> Березинский</w:t>
      </w:r>
      <w:r>
        <w:rPr>
          <w:rFonts w:ascii="Times New Roman" w:hAnsi="Times New Roman"/>
          <w:sz w:val="24"/>
          <w:szCs w:val="24"/>
        </w:rPr>
        <w:t xml:space="preserve"> сельский Совет народных депутатов</w:t>
      </w:r>
    </w:p>
    <w:p w:rsidR="00FE1D9F" w:rsidRDefault="00FE1D9F" w:rsidP="00FE1D9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РЕШИЛ:</w:t>
      </w:r>
    </w:p>
    <w:p w:rsidR="00FE1D9F" w:rsidRDefault="00FE1D9F" w:rsidP="00FE1D9F">
      <w:pPr>
        <w:numPr>
          <w:ilvl w:val="0"/>
          <w:numId w:val="3"/>
        </w:numPr>
        <w:tabs>
          <w:tab w:val="left" w:pos="993"/>
        </w:tabs>
        <w:spacing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Дать согласие </w:t>
      </w:r>
      <w:r w:rsidR="00AA7A52">
        <w:rPr>
          <w:rFonts w:ascii="Times New Roman" w:hAnsi="Times New Roman"/>
          <w:sz w:val="24"/>
          <w:szCs w:val="24"/>
        </w:rPr>
        <w:t xml:space="preserve">Березинской </w:t>
      </w:r>
      <w:r>
        <w:rPr>
          <w:rFonts w:ascii="Times New Roman" w:hAnsi="Times New Roman"/>
          <w:sz w:val="24"/>
          <w:szCs w:val="24"/>
        </w:rPr>
        <w:t xml:space="preserve">сельской администрации на передачу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полномочий  органа внутреннего муниципального финансового контроля по осуществлению бюджетных полномочий и по осуществлению внутреннего муниципального финансового контроля в сфере бюджетных правоотношений и в сфере закупок товаров, работ услуг для обеспечения муниципальных нужд. </w:t>
      </w:r>
    </w:p>
    <w:p w:rsidR="00FE1D9F" w:rsidRDefault="00FE1D9F" w:rsidP="00FE1D9F">
      <w:pPr>
        <w:pStyle w:val="a5"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jc w:val="both"/>
        <w:rPr>
          <w:rFonts w:eastAsiaTheme="minorEastAsia" w:cstheme="minorBidi"/>
          <w:sz w:val="24"/>
          <w:szCs w:val="24"/>
        </w:rPr>
      </w:pPr>
      <w:r>
        <w:rPr>
          <w:rFonts w:eastAsiaTheme="minorEastAsia" w:cstheme="minorBidi"/>
          <w:sz w:val="24"/>
          <w:szCs w:val="24"/>
        </w:rPr>
        <w:t xml:space="preserve">Утвердить текст соглашения о приёме-передаче полномочий органа внутреннего муниципального финансового контроля </w:t>
      </w:r>
      <w:r w:rsidR="00AA7A52">
        <w:rPr>
          <w:rFonts w:eastAsiaTheme="minorEastAsia" w:cstheme="minorBidi"/>
          <w:sz w:val="24"/>
          <w:szCs w:val="24"/>
        </w:rPr>
        <w:t>Березинской</w:t>
      </w:r>
      <w:r>
        <w:rPr>
          <w:rFonts w:eastAsiaTheme="minorEastAsia" w:cstheme="minorBidi"/>
          <w:sz w:val="24"/>
          <w:szCs w:val="24"/>
        </w:rPr>
        <w:t xml:space="preserve"> сельской администрации </w:t>
      </w:r>
      <w:proofErr w:type="spellStart"/>
      <w:proofErr w:type="gramStart"/>
      <w:r>
        <w:rPr>
          <w:rFonts w:eastAsiaTheme="minorEastAsia" w:cstheme="minorBidi"/>
          <w:sz w:val="24"/>
          <w:szCs w:val="24"/>
        </w:rPr>
        <w:t>администрации</w:t>
      </w:r>
      <w:proofErr w:type="spellEnd"/>
      <w:proofErr w:type="gramEnd"/>
      <w:r>
        <w:rPr>
          <w:rFonts w:eastAsiaTheme="minorEastAsia" w:cstheme="minorBidi"/>
          <w:sz w:val="24"/>
          <w:szCs w:val="24"/>
        </w:rPr>
        <w:t xml:space="preserve"> </w:t>
      </w:r>
      <w:proofErr w:type="spellStart"/>
      <w:r>
        <w:rPr>
          <w:rFonts w:eastAsiaTheme="minorEastAsia" w:cstheme="minorBidi"/>
          <w:sz w:val="24"/>
          <w:szCs w:val="24"/>
        </w:rPr>
        <w:t>Унечского</w:t>
      </w:r>
      <w:proofErr w:type="spellEnd"/>
      <w:r>
        <w:rPr>
          <w:rFonts w:eastAsiaTheme="minorEastAsia" w:cstheme="minorBidi"/>
          <w:sz w:val="24"/>
          <w:szCs w:val="24"/>
        </w:rPr>
        <w:t xml:space="preserve"> района с передачей необходимых для осуществления этих полномочий финансовых средств  в бюджет муниципального образования «</w:t>
      </w:r>
      <w:proofErr w:type="spellStart"/>
      <w:r>
        <w:rPr>
          <w:rFonts w:eastAsiaTheme="minorEastAsia" w:cstheme="minorBidi"/>
          <w:sz w:val="24"/>
          <w:szCs w:val="24"/>
        </w:rPr>
        <w:t>Унечский</w:t>
      </w:r>
      <w:proofErr w:type="spellEnd"/>
      <w:r>
        <w:rPr>
          <w:rFonts w:eastAsiaTheme="minorEastAsia" w:cstheme="minorBidi"/>
          <w:sz w:val="24"/>
          <w:szCs w:val="24"/>
        </w:rPr>
        <w:t xml:space="preserve"> муниципальный район» в сумме 100 рублей.</w:t>
      </w:r>
    </w:p>
    <w:p w:rsidR="00FE1D9F" w:rsidRDefault="00FE1D9F" w:rsidP="00FE1D9F">
      <w:pPr>
        <w:pStyle w:val="a5"/>
        <w:tabs>
          <w:tab w:val="left" w:pos="993"/>
        </w:tabs>
        <w:spacing w:line="240" w:lineRule="auto"/>
        <w:ind w:left="710"/>
        <w:jc w:val="both"/>
        <w:rPr>
          <w:rFonts w:eastAsiaTheme="minorEastAsia" w:cstheme="minorBidi"/>
          <w:sz w:val="24"/>
          <w:szCs w:val="24"/>
        </w:rPr>
      </w:pPr>
    </w:p>
    <w:p w:rsidR="00FE1D9F" w:rsidRDefault="00AA7A52" w:rsidP="00FE1D9F">
      <w:pPr>
        <w:pStyle w:val="a5"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Березинской</w:t>
      </w:r>
      <w:r w:rsidR="00FE1D9F">
        <w:rPr>
          <w:sz w:val="24"/>
          <w:szCs w:val="24"/>
        </w:rPr>
        <w:t xml:space="preserve"> сельской администрации заключить соглашение о приеме-передаче полномочий  органа внутреннего муниципального финансового контроля </w:t>
      </w:r>
      <w:r>
        <w:rPr>
          <w:sz w:val="24"/>
          <w:szCs w:val="24"/>
        </w:rPr>
        <w:t>Березинской</w:t>
      </w:r>
      <w:r w:rsidR="00FE1D9F">
        <w:rPr>
          <w:sz w:val="24"/>
          <w:szCs w:val="24"/>
        </w:rPr>
        <w:t xml:space="preserve"> сельской администрации </w:t>
      </w:r>
      <w:proofErr w:type="spellStart"/>
      <w:proofErr w:type="gramStart"/>
      <w:r w:rsidR="00FE1D9F">
        <w:rPr>
          <w:sz w:val="24"/>
          <w:szCs w:val="24"/>
        </w:rPr>
        <w:t>администрации</w:t>
      </w:r>
      <w:proofErr w:type="spellEnd"/>
      <w:proofErr w:type="gramEnd"/>
      <w:r w:rsidR="00FE1D9F">
        <w:rPr>
          <w:sz w:val="24"/>
          <w:szCs w:val="24"/>
        </w:rPr>
        <w:t xml:space="preserve"> </w:t>
      </w:r>
      <w:proofErr w:type="spellStart"/>
      <w:r w:rsidR="00FE1D9F">
        <w:rPr>
          <w:sz w:val="24"/>
          <w:szCs w:val="24"/>
        </w:rPr>
        <w:t>Унечского</w:t>
      </w:r>
      <w:proofErr w:type="spellEnd"/>
      <w:r w:rsidR="00FE1D9F">
        <w:rPr>
          <w:sz w:val="24"/>
          <w:szCs w:val="24"/>
        </w:rPr>
        <w:t xml:space="preserve">  района, указанных в пункте 1 настоящего решения, с администрацией </w:t>
      </w:r>
      <w:proofErr w:type="spellStart"/>
      <w:r w:rsidR="00FE1D9F">
        <w:rPr>
          <w:sz w:val="24"/>
          <w:szCs w:val="24"/>
        </w:rPr>
        <w:t>Унечского</w:t>
      </w:r>
      <w:proofErr w:type="spellEnd"/>
      <w:r w:rsidR="00FE1D9F">
        <w:rPr>
          <w:sz w:val="24"/>
          <w:szCs w:val="24"/>
        </w:rPr>
        <w:t xml:space="preserve"> района  на срок один год  с 01.01.2018г. по 31.12.2018г.</w:t>
      </w:r>
    </w:p>
    <w:p w:rsidR="00FE1D9F" w:rsidRDefault="00FE1D9F" w:rsidP="00FE1D9F">
      <w:pPr>
        <w:pStyle w:val="a5"/>
        <w:tabs>
          <w:tab w:val="left" w:pos="993"/>
        </w:tabs>
        <w:spacing w:line="240" w:lineRule="auto"/>
        <w:ind w:left="567"/>
        <w:jc w:val="both"/>
        <w:rPr>
          <w:sz w:val="24"/>
          <w:szCs w:val="24"/>
        </w:rPr>
      </w:pPr>
    </w:p>
    <w:p w:rsidR="00FE1D9F" w:rsidRDefault="00FE1D9F" w:rsidP="00FE1D9F">
      <w:pPr>
        <w:pStyle w:val="a5"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Обнародовать настоящее решение в порядке, предусмотренном Уставом.</w:t>
      </w:r>
    </w:p>
    <w:p w:rsidR="00FE1D9F" w:rsidRDefault="00FE1D9F" w:rsidP="00FE1D9F">
      <w:pPr>
        <w:pStyle w:val="a5"/>
        <w:tabs>
          <w:tab w:val="left" w:pos="993"/>
        </w:tabs>
        <w:spacing w:line="240" w:lineRule="auto"/>
        <w:ind w:left="567"/>
        <w:jc w:val="both"/>
        <w:rPr>
          <w:sz w:val="24"/>
          <w:szCs w:val="24"/>
        </w:rPr>
      </w:pPr>
    </w:p>
    <w:p w:rsidR="00FE1D9F" w:rsidRPr="00AA7A52" w:rsidRDefault="00FE1D9F" w:rsidP="00AA7A52">
      <w:pPr>
        <w:pStyle w:val="a5"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Решение вступает в силу со дня его официального </w:t>
      </w:r>
      <w:r w:rsidR="00B50BAF">
        <w:rPr>
          <w:sz w:val="24"/>
          <w:szCs w:val="24"/>
        </w:rPr>
        <w:t>обнародования.</w:t>
      </w:r>
    </w:p>
    <w:p w:rsidR="00FE1D9F" w:rsidRDefault="00FE1D9F" w:rsidP="00FE1D9F">
      <w:pPr>
        <w:pStyle w:val="a5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AA7A52" w:rsidRDefault="00FE1D9F" w:rsidP="00FE1D9F">
      <w:pPr>
        <w:pStyle w:val="a5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AA7A52">
        <w:rPr>
          <w:sz w:val="24"/>
          <w:szCs w:val="24"/>
        </w:rPr>
        <w:t>Березинского</w:t>
      </w:r>
    </w:p>
    <w:p w:rsidR="00FE1D9F" w:rsidRDefault="00FE1D9F" w:rsidP="00AA7A52">
      <w:pPr>
        <w:pStyle w:val="a5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сельского Совета народных депутатов        </w:t>
      </w:r>
      <w:r>
        <w:rPr>
          <w:sz w:val="24"/>
          <w:szCs w:val="24"/>
        </w:rPr>
        <w:tab/>
      </w:r>
      <w:r w:rsidR="00AA7A52">
        <w:rPr>
          <w:sz w:val="24"/>
          <w:szCs w:val="24"/>
        </w:rPr>
        <w:t xml:space="preserve">                    Т.М. Хомякова</w:t>
      </w:r>
    </w:p>
    <w:p w:rsidR="00F65914" w:rsidRDefault="00F65914" w:rsidP="00F65914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D7C45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к решению </w:t>
      </w:r>
      <w:r w:rsidR="00AA7A52">
        <w:rPr>
          <w:rFonts w:ascii="Times New Roman" w:hAnsi="Times New Roman" w:cs="Times New Roman"/>
          <w:sz w:val="24"/>
          <w:szCs w:val="24"/>
        </w:rPr>
        <w:t>Березинского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                                                                                                                     Совета народных депутатов</w:t>
      </w:r>
    </w:p>
    <w:p w:rsidR="00F65914" w:rsidRDefault="00F65914" w:rsidP="00F65914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AA7A52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A7A52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 xml:space="preserve"> 2017г.  № </w:t>
      </w:r>
      <w:r w:rsidR="00AA7A52">
        <w:rPr>
          <w:rFonts w:ascii="Times New Roman" w:hAnsi="Times New Roman" w:cs="Times New Roman"/>
          <w:sz w:val="24"/>
          <w:szCs w:val="24"/>
        </w:rPr>
        <w:t>3-106</w:t>
      </w:r>
    </w:p>
    <w:p w:rsidR="00C10939" w:rsidRDefault="00C10939" w:rsidP="00C1093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0939" w:rsidRDefault="00C10939" w:rsidP="00C1093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СОГЛАШЕНИЕ</w:t>
      </w:r>
    </w:p>
    <w:p w:rsidR="00C10939" w:rsidRDefault="00C10939" w:rsidP="00C1093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приеме-передаче полномочий органа внутреннего муниципального финансового контроля  Березинской  сельской администрацией администрации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</w:p>
    <w:p w:rsidR="00C10939" w:rsidRDefault="00C10939" w:rsidP="00C10939">
      <w:pPr>
        <w:tabs>
          <w:tab w:val="left" w:pos="84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 Березина                                                                                                             «_____»________2017г.</w:t>
      </w:r>
    </w:p>
    <w:p w:rsidR="00C10939" w:rsidRDefault="00C10939" w:rsidP="00C1093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0939" w:rsidRDefault="00C10939" w:rsidP="00C1093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Березинская</w:t>
      </w:r>
      <w:r>
        <w:rPr>
          <w:rFonts w:ascii="Times New Roman" w:hAnsi="Times New Roman" w:cs="Times New Roman"/>
          <w:sz w:val="24"/>
          <w:szCs w:val="24"/>
        </w:rPr>
        <w:t xml:space="preserve"> сельская администрация в лице </w:t>
      </w:r>
      <w:r>
        <w:rPr>
          <w:rFonts w:ascii="Times New Roman" w:hAnsi="Times New Roman" w:cs="Times New Roman"/>
          <w:b/>
          <w:sz w:val="24"/>
          <w:szCs w:val="24"/>
        </w:rPr>
        <w:t xml:space="preserve">главы Березинской сельской администрации Хомяковой Татьяны Михайловны, </w:t>
      </w:r>
      <w:r>
        <w:rPr>
          <w:rFonts w:ascii="Times New Roman" w:hAnsi="Times New Roman" w:cs="Times New Roman"/>
          <w:sz w:val="24"/>
          <w:szCs w:val="24"/>
        </w:rPr>
        <w:t xml:space="preserve">действующего на основании Устава, с одной стороны, именуемая в дальнейшем </w:t>
      </w:r>
      <w:r>
        <w:rPr>
          <w:rFonts w:ascii="Times New Roman" w:hAnsi="Times New Roman" w:cs="Times New Roman"/>
          <w:b/>
          <w:sz w:val="24"/>
          <w:szCs w:val="24"/>
        </w:rPr>
        <w:t xml:space="preserve">«Администрация поселения», </w:t>
      </w:r>
      <w:r>
        <w:rPr>
          <w:rFonts w:ascii="Times New Roman" w:hAnsi="Times New Roman" w:cs="Times New Roman"/>
          <w:sz w:val="24"/>
          <w:szCs w:val="24"/>
        </w:rPr>
        <w:t xml:space="preserve">и администрация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в лице </w:t>
      </w:r>
      <w:r>
        <w:rPr>
          <w:rFonts w:ascii="Times New Roman" w:hAnsi="Times New Roman" w:cs="Times New Roman"/>
          <w:b/>
          <w:sz w:val="24"/>
          <w:szCs w:val="24"/>
        </w:rPr>
        <w:t xml:space="preserve">главы администрации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Кускова Анатолия Михайловича, </w:t>
      </w:r>
      <w:r>
        <w:rPr>
          <w:rFonts w:ascii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Устава, с другой стороны, именуемая в дальнейшем </w:t>
      </w:r>
      <w:r>
        <w:rPr>
          <w:rFonts w:ascii="Times New Roman" w:hAnsi="Times New Roman" w:cs="Times New Roman"/>
          <w:b/>
          <w:sz w:val="24"/>
          <w:szCs w:val="24"/>
        </w:rPr>
        <w:t>«Администрация района»</w:t>
      </w:r>
      <w:r>
        <w:rPr>
          <w:rFonts w:ascii="Times New Roman" w:hAnsi="Times New Roman" w:cs="Times New Roman"/>
          <w:sz w:val="24"/>
          <w:szCs w:val="24"/>
        </w:rPr>
        <w:t xml:space="preserve">, вместе именуемые в дальнейшем Стороны, в соответствии с решением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Совета народных депутатов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 №_____, </w:t>
      </w:r>
      <w:proofErr w:type="gramStart"/>
      <w:r>
        <w:rPr>
          <w:rFonts w:ascii="Times New Roman" w:hAnsi="Times New Roman" w:cs="Times New Roman"/>
          <w:sz w:val="24"/>
          <w:szCs w:val="24"/>
        </w:rPr>
        <w:t>решением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Березинского сельского Совета народных депутатов от 13.12.2017г.  № 3-106, заключили настоящее соглашение о нижеследующем: </w:t>
      </w:r>
    </w:p>
    <w:p w:rsidR="00C10939" w:rsidRDefault="00C10939" w:rsidP="00C1093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0939" w:rsidRDefault="00C10939" w:rsidP="00C10939">
      <w:pPr>
        <w:pStyle w:val="a3"/>
        <w:numPr>
          <w:ilvl w:val="0"/>
          <w:numId w:val="4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 соглашения</w:t>
      </w:r>
    </w:p>
    <w:p w:rsidR="00C10939" w:rsidRDefault="00C10939" w:rsidP="00C10939">
      <w:pPr>
        <w:pStyle w:val="a3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C10939" w:rsidRDefault="00C10939" w:rsidP="00C10939">
      <w:pPr>
        <w:pStyle w:val="a3"/>
        <w:numPr>
          <w:ilvl w:val="1"/>
          <w:numId w:val="4"/>
        </w:numPr>
        <w:spacing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Предметом настоящего соглашения является передача Березинской сельской администрацией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полномочий </w:t>
      </w:r>
      <w:r>
        <w:rPr>
          <w:rFonts w:ascii="Times New Roman" w:hAnsi="Times New Roman" w:cs="Times New Roman"/>
          <w:sz w:val="24"/>
          <w:szCs w:val="24"/>
        </w:rPr>
        <w:t xml:space="preserve">органа внутреннего муниципального финансового контроля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с  необходимыми для осуществления этих полномочий финансовыми средствами за счет средств бюджета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поселение» (далее – сельское поселение).</w:t>
      </w:r>
      <w:proofErr w:type="gramEnd"/>
    </w:p>
    <w:p w:rsidR="00C10939" w:rsidRDefault="00C10939" w:rsidP="00C10939">
      <w:pPr>
        <w:pStyle w:val="a3"/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10939" w:rsidRDefault="00C10939" w:rsidP="00C10939">
      <w:pPr>
        <w:pStyle w:val="a3"/>
        <w:numPr>
          <w:ilvl w:val="1"/>
          <w:numId w:val="4"/>
        </w:numPr>
        <w:spacing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поселения передает, а Администрация района принимает следующие полномочия органа внутреннего муниципального финансового контроля  Березинской сельской администрации:</w:t>
      </w:r>
    </w:p>
    <w:p w:rsidR="00C10939" w:rsidRDefault="00C10939" w:rsidP="00C10939">
      <w:pPr>
        <w:pStyle w:val="a3"/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10939" w:rsidRDefault="00C10939" w:rsidP="00C10939">
      <w:pPr>
        <w:pStyle w:val="a3"/>
        <w:numPr>
          <w:ilvl w:val="0"/>
          <w:numId w:val="5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осуществление бюджетных полномочий в части проведения анализа осуществления главными администраторами бюджетных средств внутреннего финансового контроля и внутреннего финансового аудита; </w:t>
      </w:r>
    </w:p>
    <w:p w:rsidR="00C10939" w:rsidRDefault="00C10939" w:rsidP="00C1093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0939" w:rsidRDefault="00C10939" w:rsidP="00C10939">
      <w:pPr>
        <w:pStyle w:val="a3"/>
        <w:numPr>
          <w:ilvl w:val="0"/>
          <w:numId w:val="5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осуществление внутреннего муниципального финансового контроля в сфере бюджетных правоотношений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за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C10939" w:rsidRDefault="00C10939" w:rsidP="00C10939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соблюдением бюджетного </w:t>
      </w:r>
      <w:hyperlink r:id="rId5" w:tooltip="Законы в России" w:history="1">
        <w:r>
          <w:rPr>
            <w:rStyle w:val="a7"/>
            <w:rFonts w:ascii="Times New Roman" w:hAnsi="Times New Roman" w:cs="Times New Roman"/>
            <w:sz w:val="24"/>
            <w:szCs w:val="24"/>
          </w:rPr>
          <w:t>законодательства Российской Федерации</w:t>
        </w:r>
      </w:hyperlink>
      <w:r>
        <w:rPr>
          <w:rFonts w:ascii="Times New Roman" w:hAnsi="Times New Roman" w:cs="Times New Roman"/>
          <w:sz w:val="24"/>
          <w:szCs w:val="24"/>
        </w:rPr>
        <w:t> и иных </w:t>
      </w:r>
      <w:hyperlink r:id="rId6" w:tooltip="Акт нормативный" w:history="1">
        <w:r>
          <w:rPr>
            <w:rStyle w:val="a7"/>
            <w:rFonts w:ascii="Times New Roman" w:hAnsi="Times New Roman" w:cs="Times New Roman"/>
            <w:sz w:val="24"/>
            <w:szCs w:val="24"/>
          </w:rPr>
          <w:t>нормативных актов</w:t>
        </w:r>
      </w:hyperlink>
      <w:r>
        <w:rPr>
          <w:rFonts w:ascii="Times New Roman" w:hAnsi="Times New Roman" w:cs="Times New Roman"/>
          <w:sz w:val="24"/>
          <w:szCs w:val="24"/>
        </w:rPr>
        <w:t>, регулирующих </w:t>
      </w:r>
      <w:hyperlink r:id="rId7" w:tooltip="Бюджетное право" w:history="1">
        <w:r>
          <w:rPr>
            <w:rStyle w:val="a7"/>
            <w:rFonts w:ascii="Times New Roman" w:hAnsi="Times New Roman" w:cs="Times New Roman"/>
            <w:sz w:val="24"/>
            <w:szCs w:val="24"/>
          </w:rPr>
          <w:t>бюджетные правоотношения</w:t>
        </w:r>
      </w:hyperlink>
      <w:r>
        <w:rPr>
          <w:rFonts w:ascii="Times New Roman" w:hAnsi="Times New Roman" w:cs="Times New Roman"/>
          <w:sz w:val="24"/>
          <w:szCs w:val="24"/>
        </w:rPr>
        <w:t>;</w:t>
      </w:r>
    </w:p>
    <w:p w:rsidR="00C10939" w:rsidRDefault="00C10939" w:rsidP="00C10939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полнотой и достоверностью отчетности о реализации муниципальных программ, в том числе об исполнении муниципальных заданий;</w:t>
      </w:r>
    </w:p>
    <w:p w:rsidR="00C10939" w:rsidRDefault="00C10939" w:rsidP="00C10939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определением целевого использования бюджетных средств, обоснованности, экономности, результативности и эффективности </w:t>
      </w:r>
      <w:hyperlink r:id="rId8" w:tooltip="Финансово-хазяйственная деятельность" w:history="1">
        <w:r>
          <w:rPr>
            <w:rStyle w:val="a7"/>
            <w:rFonts w:ascii="Times New Roman" w:hAnsi="Times New Roman" w:cs="Times New Roman"/>
            <w:sz w:val="24"/>
            <w:szCs w:val="24"/>
          </w:rPr>
          <w:t>финансово-хозяйственной деятельности</w:t>
        </w:r>
      </w:hyperlink>
      <w:r>
        <w:rPr>
          <w:rFonts w:ascii="Times New Roman" w:hAnsi="Times New Roman" w:cs="Times New Roman"/>
          <w:sz w:val="24"/>
          <w:szCs w:val="24"/>
        </w:rPr>
        <w:t> объекта контроля;</w:t>
      </w:r>
    </w:p>
    <w:p w:rsidR="00C10939" w:rsidRDefault="00C10939" w:rsidP="00C10939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ведением бюджетного и </w:t>
      </w:r>
      <w:hyperlink r:id="rId9" w:tooltip="Бухгалтерский учет" w:history="1">
        <w:r>
          <w:rPr>
            <w:rStyle w:val="a7"/>
            <w:rFonts w:ascii="Times New Roman" w:hAnsi="Times New Roman" w:cs="Times New Roman"/>
            <w:sz w:val="24"/>
            <w:szCs w:val="24"/>
          </w:rPr>
          <w:t>бухгалтерского учета</w:t>
        </w:r>
      </w:hyperlink>
      <w:r>
        <w:rPr>
          <w:rFonts w:ascii="Times New Roman" w:hAnsi="Times New Roman" w:cs="Times New Roman"/>
          <w:sz w:val="24"/>
          <w:szCs w:val="24"/>
        </w:rPr>
        <w:t>, составлением бюджетной и </w:t>
      </w:r>
      <w:hyperlink r:id="rId10" w:tooltip="Бухгалтерская отчетность" w:history="1">
        <w:r>
          <w:rPr>
            <w:rStyle w:val="a7"/>
            <w:rFonts w:ascii="Times New Roman" w:hAnsi="Times New Roman" w:cs="Times New Roman"/>
            <w:sz w:val="24"/>
            <w:szCs w:val="24"/>
          </w:rPr>
          <w:t>бухгалтерской отчетности</w:t>
        </w:r>
      </w:hyperlink>
      <w:r>
        <w:rPr>
          <w:rFonts w:ascii="Times New Roman" w:hAnsi="Times New Roman" w:cs="Times New Roman"/>
          <w:sz w:val="24"/>
          <w:szCs w:val="24"/>
        </w:rPr>
        <w:t> об исполнении бюджета;</w:t>
      </w:r>
    </w:p>
    <w:p w:rsidR="00C10939" w:rsidRDefault="00C10939" w:rsidP="00C10939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целевым и эффективным использованием финансовых и материальных средств, при осуществлении деятельности;</w:t>
      </w:r>
    </w:p>
    <w:p w:rsidR="00C10939" w:rsidRDefault="00C10939" w:rsidP="00C10939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эффективным управлением и распоряжением муниципальным имуществом, находящимся в собственности сельского поселения (в том числе имуществом казны), включая выявление неиспользованного по назначению муниципального имущества, выявление нарушений законодательства, содержащего нормы о порядке использования, распоряжения и сохранности муниципального имущества, находящегося на праве оперативного управления, поступлением в бюджет сельского поселения средств от его использования и распоряжения;</w:t>
      </w:r>
      <w:proofErr w:type="gramEnd"/>
    </w:p>
    <w:p w:rsidR="00C10939" w:rsidRDefault="00C10939" w:rsidP="00C10939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операциями с бюджетными средствами, осуществляемыми сельским поселением и учреждениями – получателями средств из бюджета сельского поселения;</w:t>
      </w:r>
    </w:p>
    <w:p w:rsidR="00C10939" w:rsidRDefault="00C10939" w:rsidP="00C10939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соблюдением сельским поселением условий получения и использования межбюджетных трансфертов, предусмотренных бюджетным законодательством Российской Федерации, Брянской области и иными нормативными </w:t>
      </w:r>
      <w:hyperlink r:id="rId11" w:tooltip="Правовые акты" w:history="1">
        <w:r>
          <w:rPr>
            <w:rStyle w:val="a7"/>
            <w:rFonts w:ascii="Times New Roman" w:hAnsi="Times New Roman" w:cs="Times New Roman"/>
            <w:sz w:val="24"/>
            <w:szCs w:val="24"/>
          </w:rPr>
          <w:t>правовыми актами</w:t>
        </w:r>
      </w:hyperlink>
      <w:r>
        <w:rPr>
          <w:rFonts w:ascii="Times New Roman" w:hAnsi="Times New Roman" w:cs="Times New Roman"/>
          <w:sz w:val="24"/>
          <w:szCs w:val="24"/>
        </w:rPr>
        <w:t>;</w:t>
      </w:r>
    </w:p>
    <w:p w:rsidR="00C10939" w:rsidRDefault="00C10939" w:rsidP="00C10939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выполнением условий исполнения муниципальных контрактов и гражданско-правовых договоров;</w:t>
      </w:r>
    </w:p>
    <w:p w:rsidR="00C10939" w:rsidRDefault="00C10939" w:rsidP="00C10939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состоянием дебиторской и </w:t>
      </w:r>
      <w:hyperlink r:id="rId12" w:tooltip="Задолженность кредиторская" w:history="1">
        <w:r>
          <w:rPr>
            <w:rStyle w:val="a7"/>
            <w:rFonts w:ascii="Times New Roman" w:hAnsi="Times New Roman" w:cs="Times New Roman"/>
            <w:sz w:val="24"/>
            <w:szCs w:val="24"/>
          </w:rPr>
          <w:t>кредиторской задолженности</w:t>
        </w:r>
      </w:hyperlink>
      <w:r>
        <w:rPr>
          <w:rFonts w:ascii="Times New Roman" w:hAnsi="Times New Roman" w:cs="Times New Roman"/>
          <w:sz w:val="24"/>
          <w:szCs w:val="24"/>
        </w:rPr>
        <w:t>, превышением предельно допустимого значения просроченной кредиторской задолженности, а также </w:t>
      </w:r>
      <w:hyperlink r:id="rId13" w:tooltip="Дебиторская задолженность" w:history="1">
        <w:r>
          <w:rPr>
            <w:rStyle w:val="a7"/>
            <w:rFonts w:ascii="Times New Roman" w:hAnsi="Times New Roman" w:cs="Times New Roman"/>
            <w:sz w:val="24"/>
            <w:szCs w:val="24"/>
          </w:rPr>
          <w:t>дебиторской задолженности</w:t>
        </w:r>
      </w:hyperlink>
      <w:r>
        <w:rPr>
          <w:rFonts w:ascii="Times New Roman" w:hAnsi="Times New Roman" w:cs="Times New Roman"/>
          <w:sz w:val="24"/>
          <w:szCs w:val="24"/>
        </w:rPr>
        <w:t>, нереальной к </w:t>
      </w:r>
      <w:hyperlink r:id="rId14" w:tooltip="Взыскание" w:history="1">
        <w:r>
          <w:rPr>
            <w:rStyle w:val="a7"/>
            <w:rFonts w:ascii="Times New Roman" w:hAnsi="Times New Roman" w:cs="Times New Roman"/>
            <w:sz w:val="24"/>
            <w:szCs w:val="24"/>
          </w:rPr>
          <w:t>взысканию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C10939" w:rsidRDefault="00C10939" w:rsidP="00C1093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0939" w:rsidRDefault="00C10939" w:rsidP="00C10939">
      <w:pPr>
        <w:pStyle w:val="a3"/>
        <w:numPr>
          <w:ilvl w:val="0"/>
          <w:numId w:val="5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осуществление внутреннего муниципального финансового контроля  </w:t>
      </w:r>
      <w:r>
        <w:rPr>
          <w:rFonts w:ascii="Times New Roman" w:hAnsi="Times New Roman"/>
          <w:sz w:val="24"/>
          <w:szCs w:val="24"/>
        </w:rPr>
        <w:t xml:space="preserve">в сфере закупок товаров, работ, услуг для обеспечения муниципальных нужд сельского поселения в целях </w:t>
      </w:r>
      <w:r>
        <w:rPr>
          <w:rFonts w:ascii="Times New Roman" w:hAnsi="Times New Roman" w:cs="Times New Roman"/>
          <w:sz w:val="24"/>
          <w:szCs w:val="24"/>
        </w:rPr>
        <w:t xml:space="preserve">установления законности составления и исполнения бюджета сельского поселения в отношении расходов, связанных с осуществлением закупок, достоверности учета таких расходов и отчетности в соответствии с Федеральным законом </w:t>
      </w:r>
      <w:r>
        <w:rPr>
          <w:rFonts w:ascii="Times New Roman" w:hAnsi="Times New Roman"/>
          <w:sz w:val="24"/>
          <w:szCs w:val="24"/>
        </w:rPr>
        <w:t>от 05.04.2013 N 44-ФЗ «О контрактной системе в сфере закупок товаров, работ, услуг для обеспечения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государственных и муниципальных нужд" (далее – Федеральный закон </w:t>
      </w:r>
      <w:r>
        <w:rPr>
          <w:rFonts w:ascii="Times New Roman" w:hAnsi="Times New Roman" w:cs="Times New Roman"/>
          <w:sz w:val="24"/>
          <w:szCs w:val="24"/>
        </w:rPr>
        <w:t>о контрактной системе), Бюджетным кодексом Российской Федерации и принимаемыми в соответствии с ними нормативно-правовыми актами Российской Федерации, в отношении:</w:t>
      </w:r>
    </w:p>
    <w:p w:rsidR="00C10939" w:rsidRDefault="00C10939" w:rsidP="00C10939">
      <w:pPr>
        <w:pStyle w:val="a3"/>
        <w:tabs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соблюдения требований к обоснованию закупок, предусмотренных статьей 18 Федерального закона о контрактной системе, и обоснованности закупок;</w:t>
      </w:r>
    </w:p>
    <w:p w:rsidR="00C10939" w:rsidRDefault="00C10939" w:rsidP="00C10939">
      <w:pPr>
        <w:pStyle w:val="a3"/>
        <w:tabs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соблюдения правил нормирования в сфере закупок, предусмотренного статьей 19 Федерального закона о контрактной системе;</w:t>
      </w:r>
    </w:p>
    <w:p w:rsidR="00C10939" w:rsidRDefault="00C10939" w:rsidP="00C10939">
      <w:pPr>
        <w:pStyle w:val="a3"/>
        <w:tabs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обоснования начальной (максимальной) цены контракта, цены контракта, заключаемого с единственным поставщиком (подрядчиком, исполнителем), включенной в план-график;</w:t>
      </w:r>
    </w:p>
    <w:p w:rsidR="00C10939" w:rsidRDefault="00C10939" w:rsidP="00C10939">
      <w:pPr>
        <w:pStyle w:val="a3"/>
        <w:tabs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применения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C10939" w:rsidRDefault="00C10939" w:rsidP="00C10939">
      <w:pPr>
        <w:pStyle w:val="a3"/>
        <w:tabs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соответствия поставленного товара, выполненной работы (ее результата) или оказанной услуги условиям контракта;</w:t>
      </w:r>
    </w:p>
    <w:p w:rsidR="00C10939" w:rsidRDefault="00C10939" w:rsidP="00C10939">
      <w:pPr>
        <w:pStyle w:val="a3"/>
        <w:tabs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своевременности, полноты и достоверности отражения в документах учета поставленного товара, выполненной работы (ее результата) или оказанной услуги;</w:t>
      </w:r>
    </w:p>
    <w:p w:rsidR="00C10939" w:rsidRDefault="00C10939" w:rsidP="00C10939">
      <w:pPr>
        <w:pStyle w:val="a3"/>
        <w:tabs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C10939" w:rsidRDefault="00C10939" w:rsidP="00C1093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 Стороны определились, что исполнение указанных в п. 1.2. полномочий   осуществляется в порядке, установленном для органа внутреннего муниципального финансового контроля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района, утвержденном постановлением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C10939" w:rsidRDefault="00C10939" w:rsidP="00C10939">
      <w:pPr>
        <w:pStyle w:val="a3"/>
        <w:numPr>
          <w:ilvl w:val="0"/>
          <w:numId w:val="4"/>
        </w:num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Порядок финансирования</w:t>
      </w:r>
    </w:p>
    <w:p w:rsidR="00C10939" w:rsidRDefault="00C10939" w:rsidP="00C10939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2.1. Финансирование расходов по реализации полномочий, </w:t>
      </w:r>
      <w:r>
        <w:rPr>
          <w:rFonts w:ascii="Times New Roman" w:hAnsi="Times New Roman" w:cs="Times New Roman"/>
          <w:sz w:val="24"/>
          <w:szCs w:val="24"/>
        </w:rPr>
        <w:t>являющихся предметом настоящего соглашения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осуществляется </w:t>
      </w:r>
      <w:r>
        <w:rPr>
          <w:rFonts w:ascii="Times New Roman" w:hAnsi="Times New Roman" w:cs="Times New Roman"/>
          <w:sz w:val="24"/>
          <w:szCs w:val="24"/>
        </w:rPr>
        <w:t xml:space="preserve">в установленном порядке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 счет средств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бюджета </w:t>
      </w:r>
      <w:r>
        <w:rPr>
          <w:rFonts w:ascii="Times New Roman" w:hAnsi="Times New Roman" w:cs="Times New Roman"/>
          <w:sz w:val="24"/>
          <w:szCs w:val="24"/>
        </w:rPr>
        <w:t>сельского п</w:t>
      </w:r>
      <w:r>
        <w:rPr>
          <w:rFonts w:ascii="Times New Roman" w:eastAsia="Times New Roman" w:hAnsi="Times New Roman" w:cs="Times New Roman"/>
          <w:sz w:val="24"/>
          <w:szCs w:val="24"/>
        </w:rPr>
        <w:t>оселения</w:t>
      </w:r>
      <w:r>
        <w:rPr>
          <w:rFonts w:ascii="Times New Roman" w:hAnsi="Times New Roman" w:cs="Times New Roman"/>
          <w:sz w:val="24"/>
          <w:szCs w:val="24"/>
        </w:rPr>
        <w:t>, перечисляемых в бюджет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район», согласно кассовому плану.</w:t>
      </w:r>
    </w:p>
    <w:p w:rsidR="00C10939" w:rsidRDefault="00C10939" w:rsidP="00C1093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hAnsi="Times New Roman" w:cs="Times New Roman"/>
          <w:sz w:val="24"/>
          <w:szCs w:val="24"/>
        </w:rPr>
        <w:t>Размер средств, перечисляемых сельским поселением  в бюджет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район» для осуществления переданных полномочий, являющихся предметом настоящего соглашения, составляет в 2018 году 100 (сто) рублей.</w:t>
      </w:r>
    </w:p>
    <w:p w:rsidR="00C10939" w:rsidRDefault="00C10939" w:rsidP="00C1093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В случае неисполнения переданных полномочий и нецелевого использования средств, указанных в п. 3.2. настоящего соглашения, они подлежат возврату в бюджет сельского поселения в установленном порядке.</w:t>
      </w:r>
    </w:p>
    <w:p w:rsidR="00C10939" w:rsidRDefault="00C10939" w:rsidP="00C10939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0939" w:rsidRDefault="00C10939" w:rsidP="00C10939">
      <w:pPr>
        <w:pStyle w:val="a3"/>
        <w:numPr>
          <w:ilvl w:val="0"/>
          <w:numId w:val="4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Обязанности и права Сторон</w:t>
      </w:r>
    </w:p>
    <w:p w:rsidR="00C10939" w:rsidRDefault="00C10939" w:rsidP="00C1093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реализации настоящего Соглашения стороны имеют права и обязанности.</w:t>
      </w:r>
    </w:p>
    <w:p w:rsidR="00C10939" w:rsidRDefault="00C10939" w:rsidP="00C1093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Администрация района обязана:</w:t>
      </w:r>
    </w:p>
    <w:p w:rsidR="00C10939" w:rsidRDefault="00C10939" w:rsidP="00C1093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осуществлении контрольной деятельности соблюдать законодательные и иные нормативные правовые акты Российской Федерации и иные нормативные правовые акты Брянской области, органов местного самоуправления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района;</w:t>
      </w:r>
    </w:p>
    <w:p w:rsidR="00C10939" w:rsidRDefault="00C10939" w:rsidP="00C1093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проводить контрольные мероприятия на основании и в соответствии с правовым актом о назначении контрольного мероприятия;</w:t>
      </w:r>
    </w:p>
    <w:p w:rsidR="00C10939" w:rsidRDefault="00C10939" w:rsidP="00C1093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препятствовать руководителю или иному уполномоченному должностному лицу присутствовать при проведении контрольного мероприятия, давать разъяснения по вопросам, относящимся к предмету и целям контрольного мероприятия;</w:t>
      </w:r>
    </w:p>
    <w:p w:rsidR="00C10939" w:rsidRDefault="00C10939" w:rsidP="00C1093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знакомить руководителя или иное уполномоченное должностное лицо с результатами контрольного мероприятия;</w:t>
      </w:r>
    </w:p>
    <w:p w:rsidR="00C10939" w:rsidRDefault="00C10939" w:rsidP="00C1093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ежегодно представлять отчет об исполнении переданных полномочий по осуществлению финансового контроля.</w:t>
      </w:r>
    </w:p>
    <w:p w:rsidR="00C10939" w:rsidRDefault="00C10939" w:rsidP="00C1093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Администрация района вправе:</w:t>
      </w:r>
    </w:p>
    <w:p w:rsidR="00C10939" w:rsidRDefault="00C10939" w:rsidP="00C1093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посещать территорию и истребовать документы, относящиеся к предмету контрольного мероприятия;</w:t>
      </w:r>
    </w:p>
    <w:p w:rsidR="00C10939" w:rsidRDefault="00C10939" w:rsidP="00C1093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посещать территорию и помещения объекта контроля;</w:t>
      </w:r>
    </w:p>
    <w:p w:rsidR="00C10939" w:rsidRDefault="00C10939" w:rsidP="00C1093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получать объяснения должностных лиц объекта контроля;</w:t>
      </w:r>
    </w:p>
    <w:p w:rsidR="00C10939" w:rsidRDefault="00C10939" w:rsidP="00C1093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самостоятельно определять перечень рассматриваемых вопросов, методы контроля и порядок проведения мероприятий, с учетом существующих </w:t>
      </w:r>
      <w:hyperlink r:id="rId15" w:tooltip="Методические рекомендации" w:history="1">
        <w:r>
          <w:rPr>
            <w:rStyle w:val="a7"/>
            <w:rFonts w:ascii="Times New Roman" w:hAnsi="Times New Roman" w:cs="Times New Roman"/>
            <w:sz w:val="24"/>
            <w:szCs w:val="24"/>
          </w:rPr>
          <w:t>методических рекомендаций</w:t>
        </w:r>
      </w:hyperlink>
      <w:r>
        <w:rPr>
          <w:rFonts w:ascii="Times New Roman" w:hAnsi="Times New Roman" w:cs="Times New Roman"/>
          <w:sz w:val="24"/>
          <w:szCs w:val="24"/>
        </w:rPr>
        <w:t> по их проведению;</w:t>
      </w:r>
    </w:p>
    <w:p w:rsidR="00C10939" w:rsidRDefault="00C10939" w:rsidP="00C1093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направлять органам местного самоуправления сельского поселения при выявлении возможностей по совершенствованию </w:t>
      </w:r>
      <w:hyperlink r:id="rId16" w:tooltip="Бюджетный процесс" w:history="1">
        <w:r>
          <w:rPr>
            <w:rStyle w:val="a7"/>
            <w:rFonts w:ascii="Times New Roman" w:hAnsi="Times New Roman" w:cs="Times New Roman"/>
            <w:sz w:val="24"/>
            <w:szCs w:val="24"/>
          </w:rPr>
          <w:t>бюджетного процесса</w:t>
        </w:r>
      </w:hyperlink>
      <w:r>
        <w:rPr>
          <w:rFonts w:ascii="Times New Roman" w:hAnsi="Times New Roman" w:cs="Times New Roman"/>
          <w:sz w:val="24"/>
          <w:szCs w:val="24"/>
        </w:rPr>
        <w:t>, системы управления и распоряжения имуществом, находящимся в собственности сельского поселения, соответствующие предложения;</w:t>
      </w:r>
    </w:p>
    <w:p w:rsidR="00C10939" w:rsidRDefault="00C10939" w:rsidP="00C1093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направлять представления и предписания объекту контроля, принимать другие предусмотренные законодательством меры по устранению и предотвращению выявленных нарушений;</w:t>
      </w:r>
    </w:p>
    <w:p w:rsidR="00C10939" w:rsidRDefault="00C10939" w:rsidP="00C1093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обращаться в органы местного самоуправления сельского поселения   в случае возникновения препятствий для выполнения полномочий, предусмотренных настоящим Соглашением, в том числе с предложениями о принятии муниципальных правовых актов, необходимых для выполнения полномочий;</w:t>
      </w:r>
    </w:p>
    <w:p w:rsidR="00C10939" w:rsidRDefault="00C10939" w:rsidP="00C1093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приостановить в случае невыполнения Администрацией поселения обязательств, предусмотренных п.3.3, осуществление полномочий, предусмотренных настоящим соглашением.</w:t>
      </w:r>
    </w:p>
    <w:p w:rsidR="00C10939" w:rsidRDefault="00C10939" w:rsidP="00C1093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Администрация поселения обязана:</w:t>
      </w:r>
    </w:p>
    <w:p w:rsidR="00C10939" w:rsidRDefault="00C10939" w:rsidP="00C1093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создать надлежащие условия для проведения контрольных мероприятий (предоставить необходимое помещение, оргтехнику, </w:t>
      </w:r>
      <w:hyperlink r:id="rId17" w:tooltip="Услуги связи" w:history="1">
        <w:r>
          <w:rPr>
            <w:rStyle w:val="a7"/>
            <w:rFonts w:ascii="Times New Roman" w:hAnsi="Times New Roman" w:cs="Times New Roman"/>
            <w:sz w:val="24"/>
            <w:szCs w:val="24"/>
          </w:rPr>
          <w:t>услуги связи</w:t>
        </w:r>
      </w:hyperlink>
      <w:r>
        <w:rPr>
          <w:rFonts w:ascii="Times New Roman" w:hAnsi="Times New Roman" w:cs="Times New Roman"/>
          <w:sz w:val="24"/>
          <w:szCs w:val="24"/>
        </w:rPr>
        <w:t> и т. д.);</w:t>
      </w:r>
    </w:p>
    <w:p w:rsidR="00C10939" w:rsidRDefault="00C10939" w:rsidP="00C1093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рассматривать обращения Администрации района по поводу устранения препятствий для выполнения полномочий, предусмотренных настоящим соглашением, в случае необходимости принимать соответствующие муниципальные правовые акты;</w:t>
      </w:r>
    </w:p>
    <w:p w:rsidR="00C10939" w:rsidRDefault="00C10939" w:rsidP="00C1093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контролировать выполнение обязанностей Администрации района, предусмотренных настоящим соглашением;</w:t>
      </w:r>
    </w:p>
    <w:p w:rsidR="00C10939" w:rsidRDefault="00C10939" w:rsidP="00C1093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обеспечить своевременное перечисление межбюджетных трансфертов, предусмотренных настоящим соглашением, муниципальному району из бюджета сельского поселения.</w:t>
      </w:r>
    </w:p>
    <w:p w:rsidR="00C10939" w:rsidRDefault="00C10939" w:rsidP="00C10939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>
        <w:rPr>
          <w:rFonts w:ascii="Times New Roman" w:eastAsia="Times New Roman" w:hAnsi="Times New Roman" w:cs="Times New Roman"/>
          <w:sz w:val="24"/>
          <w:szCs w:val="24"/>
        </w:rPr>
        <w:t>Администрация поселения вправе:</w:t>
      </w:r>
    </w:p>
    <w:p w:rsidR="00C10939" w:rsidRDefault="00C10939" w:rsidP="00C10939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апрашивать и получать от </w:t>
      </w:r>
      <w:r>
        <w:rPr>
          <w:rFonts w:ascii="Times New Roman" w:hAnsi="Times New Roman" w:cs="Times New Roman"/>
          <w:sz w:val="24"/>
          <w:szCs w:val="24"/>
        </w:rPr>
        <w:t>Администрации района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любую информацию и сведения, в том числе и дополнительные, связанные с выполнением обязательств </w:t>
      </w:r>
      <w:r>
        <w:rPr>
          <w:rFonts w:ascii="Times New Roman" w:hAnsi="Times New Roman" w:cs="Times New Roman"/>
          <w:sz w:val="24"/>
          <w:szCs w:val="24"/>
        </w:rPr>
        <w:t>по настоящему соглашению;</w:t>
      </w:r>
    </w:p>
    <w:p w:rsidR="00C10939" w:rsidRDefault="00C10939" w:rsidP="00C1093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случае невыполнения или ненадлежащего выполнения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Администрацией района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обязательств по осуществлению полномочий, которыми наделяется </w:t>
      </w:r>
      <w:r>
        <w:rPr>
          <w:rFonts w:ascii="Times New Roman" w:hAnsi="Times New Roman" w:cs="Times New Roman"/>
          <w:sz w:val="24"/>
          <w:szCs w:val="24"/>
        </w:rPr>
        <w:t>Администрация района</w:t>
      </w:r>
      <w:r>
        <w:rPr>
          <w:rFonts w:ascii="Times New Roman" w:eastAsia="Times New Roman" w:hAnsi="Times New Roman" w:cs="Times New Roman"/>
          <w:sz w:val="24"/>
          <w:szCs w:val="24"/>
        </w:rPr>
        <w:t>, истребовать в судебном порядке финансовые средства, переданные для их осуществления.</w:t>
      </w:r>
    </w:p>
    <w:p w:rsidR="00C10939" w:rsidRDefault="00C10939" w:rsidP="00C10939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0939" w:rsidRDefault="00C10939" w:rsidP="00C10939">
      <w:pPr>
        <w:pStyle w:val="a3"/>
        <w:numPr>
          <w:ilvl w:val="0"/>
          <w:numId w:val="4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</w:p>
    <w:p w:rsidR="00C10939" w:rsidRDefault="00C10939" w:rsidP="00C10939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>
        <w:rPr>
          <w:rFonts w:ascii="Times New Roman" w:eastAsia="Times New Roman" w:hAnsi="Times New Roman" w:cs="Times New Roman"/>
          <w:sz w:val="24"/>
          <w:szCs w:val="24"/>
        </w:rPr>
        <w:t>За невыполнение или нена</w:t>
      </w:r>
      <w:r>
        <w:rPr>
          <w:rFonts w:ascii="Times New Roman" w:hAnsi="Times New Roman" w:cs="Times New Roman"/>
          <w:sz w:val="24"/>
          <w:szCs w:val="24"/>
        </w:rPr>
        <w:t>длежащее выполнение настоящего с</w:t>
      </w:r>
      <w:r>
        <w:rPr>
          <w:rFonts w:ascii="Times New Roman" w:eastAsia="Times New Roman" w:hAnsi="Times New Roman" w:cs="Times New Roman"/>
          <w:sz w:val="24"/>
          <w:szCs w:val="24"/>
        </w:rPr>
        <w:t>оглашения (неисполнение полномочий) Стороны несут ответственность, предусмотренную законодательством.</w:t>
      </w:r>
    </w:p>
    <w:p w:rsidR="00C10939" w:rsidRDefault="00C10939" w:rsidP="00C10939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В случае неисполнения обязательств по срокам исполнения, предусмотренных разделом 2 настоящего Соглашения, Стороны уплачивают пеню в размере 1/300 ставки рефинансирования от переданных средств за каждый день просрочки.</w:t>
      </w:r>
    </w:p>
    <w:p w:rsidR="00C10939" w:rsidRDefault="00C10939" w:rsidP="00C10939">
      <w:pPr>
        <w:pStyle w:val="a3"/>
        <w:numPr>
          <w:ilvl w:val="0"/>
          <w:numId w:val="4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:rsidR="00C10939" w:rsidRDefault="00C10939" w:rsidP="00C10939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Все возможные споры, возникающие между Сторонами по настоящему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>оглашению, будут разрешаться ими путем переговоров.</w:t>
      </w:r>
    </w:p>
    <w:p w:rsidR="00C10939" w:rsidRDefault="00C10939" w:rsidP="00C1093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</w:rPr>
        <w:t>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C10939" w:rsidRDefault="00C10939" w:rsidP="00C1093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5.3. Все изменения и дополнения к настоящему соглашению должны быть совершены в письменном виде и подписаны обеими сторонами.</w:t>
      </w:r>
    </w:p>
    <w:p w:rsidR="00C10939" w:rsidRDefault="00C10939" w:rsidP="00C10939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0939" w:rsidRDefault="00C10939" w:rsidP="00C10939">
      <w:pPr>
        <w:pStyle w:val="a3"/>
        <w:numPr>
          <w:ilvl w:val="0"/>
          <w:numId w:val="4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 действия соглашения</w:t>
      </w:r>
    </w:p>
    <w:p w:rsidR="00C10939" w:rsidRDefault="00C10939" w:rsidP="00C10939">
      <w:pPr>
        <w:pStyle w:val="a3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C10939" w:rsidRDefault="00C10939" w:rsidP="00C10939">
      <w:pPr>
        <w:pStyle w:val="a3"/>
        <w:numPr>
          <w:ilvl w:val="1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 вступает в силу с момента подписания его обеими сторонами.</w:t>
      </w:r>
    </w:p>
    <w:p w:rsidR="00C10939" w:rsidRDefault="00C10939" w:rsidP="00C10939">
      <w:pPr>
        <w:pStyle w:val="a3"/>
        <w:numPr>
          <w:ilvl w:val="1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действия соглашения с 01.01.2018г. по 31.12.2018г.</w:t>
      </w:r>
    </w:p>
    <w:p w:rsidR="00C10939" w:rsidRDefault="00C10939" w:rsidP="00C10939">
      <w:pPr>
        <w:pStyle w:val="a3"/>
        <w:numPr>
          <w:ilvl w:val="1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Настоящее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оглашение прекращается досрочно в случаях, предусмотренных </w:t>
      </w:r>
      <w:r>
        <w:rPr>
          <w:rFonts w:ascii="Times New Roman" w:hAnsi="Times New Roman" w:cs="Times New Roman"/>
          <w:sz w:val="24"/>
          <w:szCs w:val="24"/>
        </w:rPr>
        <w:t xml:space="preserve">действующим законодательством, 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</w:rPr>
        <w:t>а также в случае изменения действующего законодательства, в связи с которым реализация переданных полномочий становится невозможной.</w:t>
      </w:r>
    </w:p>
    <w:p w:rsidR="00C10939" w:rsidRDefault="00C10939" w:rsidP="00C10939">
      <w:pPr>
        <w:pStyle w:val="a3"/>
        <w:numPr>
          <w:ilvl w:val="1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может быть прекращено досрочно по взаимному согласию сторон, выраженному в письменной форме.</w:t>
      </w:r>
    </w:p>
    <w:p w:rsidR="00C10939" w:rsidRDefault="00C10939" w:rsidP="00C10939">
      <w:pPr>
        <w:pStyle w:val="a3"/>
        <w:spacing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C10939" w:rsidRDefault="00C10939" w:rsidP="00C10939">
      <w:pPr>
        <w:pStyle w:val="a3"/>
        <w:spacing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C10939" w:rsidRDefault="00C10939" w:rsidP="00C10939">
      <w:pPr>
        <w:pStyle w:val="a3"/>
        <w:numPr>
          <w:ilvl w:val="0"/>
          <w:numId w:val="4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C10939" w:rsidRDefault="00C10939" w:rsidP="00C1093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соглашение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составлен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трех листах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двух экземплярах, имеющих одинаковую юридическую силу, по одному экземпляру для каждой </w:t>
      </w:r>
      <w:r>
        <w:rPr>
          <w:rFonts w:ascii="Times New Roman" w:hAnsi="Times New Roman" w:cs="Times New Roman"/>
          <w:sz w:val="24"/>
          <w:szCs w:val="24"/>
        </w:rPr>
        <w:t>из сторон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10939" w:rsidRDefault="00C10939" w:rsidP="00C1093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0939" w:rsidRDefault="00C10939" w:rsidP="00C10939">
      <w:pPr>
        <w:pStyle w:val="a3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C10939" w:rsidRDefault="00C10939" w:rsidP="00C10939">
      <w:pPr>
        <w:pStyle w:val="a3"/>
        <w:numPr>
          <w:ilvl w:val="0"/>
          <w:numId w:val="4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p w:rsidR="00C10939" w:rsidRDefault="00C10939" w:rsidP="00C10939">
      <w:pPr>
        <w:pStyle w:val="a3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C10939" w:rsidRDefault="00C10939" w:rsidP="00C10939">
      <w:pPr>
        <w:pStyle w:val="a3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5211"/>
      </w:tblGrid>
      <w:tr w:rsidR="00C10939" w:rsidTr="00C10939">
        <w:trPr>
          <w:trHeight w:val="609"/>
        </w:trPr>
        <w:tc>
          <w:tcPr>
            <w:tcW w:w="5211" w:type="dxa"/>
          </w:tcPr>
          <w:p w:rsidR="00C10939" w:rsidRDefault="00C109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поселения</w:t>
            </w:r>
          </w:p>
          <w:p w:rsidR="00C10939" w:rsidRDefault="00C1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939" w:rsidRDefault="00C1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939" w:rsidRDefault="00C10939" w:rsidP="00C1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Березинской                                      сельской администрации</w:t>
            </w:r>
          </w:p>
        </w:tc>
        <w:tc>
          <w:tcPr>
            <w:tcW w:w="5211" w:type="dxa"/>
          </w:tcPr>
          <w:p w:rsidR="00C10939" w:rsidRDefault="00C109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Администрация района</w:t>
            </w:r>
          </w:p>
          <w:p w:rsidR="00C10939" w:rsidRDefault="00C1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939" w:rsidRDefault="00C1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939" w:rsidRDefault="00C10939">
            <w:pPr>
              <w:tabs>
                <w:tab w:val="left" w:pos="885"/>
              </w:tabs>
              <w:ind w:left="10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</w:tbl>
    <w:p w:rsidR="00C10939" w:rsidRDefault="00C10939" w:rsidP="00C1093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0939" w:rsidRDefault="00C10939" w:rsidP="00C10939">
      <w:pPr>
        <w:tabs>
          <w:tab w:val="left" w:pos="6195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   Т.М.Хомякова</w:t>
      </w:r>
      <w:r>
        <w:rPr>
          <w:rFonts w:ascii="Times New Roman" w:hAnsi="Times New Roman" w:cs="Times New Roman"/>
          <w:b/>
          <w:sz w:val="24"/>
          <w:szCs w:val="24"/>
        </w:rPr>
        <w:tab/>
        <w:t>_____________ А.М. Кусков</w:t>
      </w:r>
    </w:p>
    <w:p w:rsidR="00C10939" w:rsidRDefault="00C10939" w:rsidP="00C1093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5914" w:rsidRPr="0032012C" w:rsidRDefault="00F65914" w:rsidP="00F6591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4E7" w:rsidRDefault="003224E7"/>
    <w:sectPr w:rsidR="003224E7" w:rsidSect="003D7C45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E84F15"/>
    <w:multiLevelType w:val="multilevel"/>
    <w:tmpl w:val="42680C7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>
    <w:nsid w:val="77350652"/>
    <w:multiLevelType w:val="hybridMultilevel"/>
    <w:tmpl w:val="AC6E89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5914"/>
    <w:rsid w:val="002A4238"/>
    <w:rsid w:val="003224E7"/>
    <w:rsid w:val="008F00AF"/>
    <w:rsid w:val="00AA7A52"/>
    <w:rsid w:val="00AE6920"/>
    <w:rsid w:val="00B50BAF"/>
    <w:rsid w:val="00C10939"/>
    <w:rsid w:val="00F65914"/>
    <w:rsid w:val="00FE1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91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5914"/>
    <w:pPr>
      <w:ind w:left="720"/>
      <w:contextualSpacing/>
    </w:pPr>
  </w:style>
  <w:style w:type="character" w:customStyle="1" w:styleId="apple-converted-space">
    <w:name w:val="apple-converted-space"/>
    <w:basedOn w:val="a0"/>
    <w:rsid w:val="00F65914"/>
  </w:style>
  <w:style w:type="table" w:styleId="a4">
    <w:name w:val="Table Grid"/>
    <w:basedOn w:val="a1"/>
    <w:uiPriority w:val="59"/>
    <w:rsid w:val="00F65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unhideWhenUsed/>
    <w:rsid w:val="00FE1D9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FE1D9F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C1093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7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finansovo_hazyajstvennaya_deyatelmznostmz/" TargetMode="External"/><Relationship Id="rId13" Type="http://schemas.openxmlformats.org/officeDocument/2006/relationships/hyperlink" Target="http://pandia.ru/text/category/debitorskaya_zadolzhennostmz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byudzhetnoe_pravo/" TargetMode="External"/><Relationship Id="rId12" Type="http://schemas.openxmlformats.org/officeDocument/2006/relationships/hyperlink" Target="http://pandia.ru/text/category/zadolzhennostmz_kreditorskaya/" TargetMode="External"/><Relationship Id="rId17" Type="http://schemas.openxmlformats.org/officeDocument/2006/relationships/hyperlink" Target="http://pandia.ru/text/category/uslugi_svyazi/" TargetMode="External"/><Relationship Id="rId2" Type="http://schemas.openxmlformats.org/officeDocument/2006/relationships/styles" Target="styles.xml"/><Relationship Id="rId16" Type="http://schemas.openxmlformats.org/officeDocument/2006/relationships/hyperlink" Target="http://pandia.ru/text/category/byudzhetnij_protcess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akt_normativnij/" TargetMode="External"/><Relationship Id="rId11" Type="http://schemas.openxmlformats.org/officeDocument/2006/relationships/hyperlink" Target="http://pandia.ru/text/category/pravovie_akti/" TargetMode="External"/><Relationship Id="rId5" Type="http://schemas.openxmlformats.org/officeDocument/2006/relationships/hyperlink" Target="http://pandia.ru/text/category/zakoni_v_rossii/" TargetMode="External"/><Relationship Id="rId15" Type="http://schemas.openxmlformats.org/officeDocument/2006/relationships/hyperlink" Target="http://pandia.ru/text/category/metodicheskie_rekomendatcii/" TargetMode="External"/><Relationship Id="rId10" Type="http://schemas.openxmlformats.org/officeDocument/2006/relationships/hyperlink" Target="http://pandia.ru/text/category/buhgalterskaya_otchetnostmz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pandia.ru/text/category/buhgalterskij_uchet/" TargetMode="External"/><Relationship Id="rId14" Type="http://schemas.openxmlformats.org/officeDocument/2006/relationships/hyperlink" Target="http://pandia.ru/text/category/vziskani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</Pages>
  <Words>2311</Words>
  <Characters>13174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15455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4</cp:revision>
  <cp:lastPrinted>2017-12-22T08:30:00Z</cp:lastPrinted>
  <dcterms:created xsi:type="dcterms:W3CDTF">2017-12-13T12:26:00Z</dcterms:created>
  <dcterms:modified xsi:type="dcterms:W3CDTF">2017-12-22T08:30:00Z</dcterms:modified>
</cp:coreProperties>
</file>